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9F2EA2">
              <w:rPr>
                <w:rFonts w:ascii="Arial" w:hAnsi="Arial" w:cs="Arial"/>
                <w:b/>
                <w:sz w:val="20"/>
                <w:szCs w:val="20"/>
              </w:rPr>
              <w:t xml:space="preserve"> Aaron Debbink</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9F2EA2">
              <w:rPr>
                <w:rFonts w:ascii="Arial" w:hAnsi="Arial" w:cs="Arial"/>
                <w:b/>
                <w:sz w:val="20"/>
                <w:szCs w:val="20"/>
              </w:rPr>
              <w:t xml:space="preserve"> </w:t>
            </w:r>
            <w:hyperlink r:id="rId8" w:history="1">
              <w:r w:rsidR="009F2EA2" w:rsidRPr="00462D4E">
                <w:rPr>
                  <w:rStyle w:val="Hyperlink"/>
                  <w:rFonts w:ascii="Arial" w:hAnsi="Arial" w:cs="Arial"/>
                  <w:b/>
                  <w:sz w:val="20"/>
                  <w:szCs w:val="20"/>
                </w:rPr>
                <w:t>akdebbink@gmail.com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4D7BD8">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4F51DF">
              <w:rPr>
                <w:rFonts w:ascii="Arial" w:hAnsi="Arial" w:cs="Arial"/>
                <w:b/>
                <w:sz w:val="20"/>
                <w:szCs w:val="20"/>
              </w:rPr>
              <w:t xml:space="preserve"> </w:t>
            </w:r>
            <w:r w:rsidR="004D7BD8">
              <w:rPr>
                <w:rFonts w:ascii="Arial" w:hAnsi="Arial" w:cs="Arial"/>
                <w:b/>
                <w:sz w:val="20"/>
                <w:szCs w:val="20"/>
              </w:rPr>
              <w:t>11/15/2018</w:t>
            </w:r>
          </w:p>
        </w:tc>
      </w:tr>
    </w:tbl>
    <w:p w:rsidR="00082A60" w:rsidRDefault="00082A60"/>
    <w:tbl>
      <w:tblPr>
        <w:tblStyle w:val="TableGrid"/>
        <w:tblW w:w="0" w:type="auto"/>
        <w:tblLook w:val="04A0" w:firstRow="1" w:lastRow="0" w:firstColumn="1" w:lastColumn="0" w:noHBand="0" w:noVBand="1"/>
      </w:tblPr>
      <w:tblGrid>
        <w:gridCol w:w="5690"/>
        <w:gridCol w:w="975"/>
        <w:gridCol w:w="1342"/>
        <w:gridCol w:w="1343"/>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bookmarkStart w:id="0" w:name="_GoBack" w:colFirst="4" w:colLast="4"/>
            <w:r>
              <w:rPr>
                <w:rFonts w:ascii="Arial" w:hAnsi="Arial" w:cs="Arial"/>
                <w:b/>
                <w:sz w:val="20"/>
                <w:szCs w:val="20"/>
              </w:rPr>
              <w:t xml:space="preserve">Lesson Title : </w:t>
            </w:r>
            <w:r w:rsidR="009F2EA2">
              <w:rPr>
                <w:rFonts w:ascii="Arial" w:hAnsi="Arial" w:cs="Arial"/>
                <w:b/>
                <w:sz w:val="20"/>
                <w:szCs w:val="20"/>
              </w:rPr>
              <w:t>Battery Basics</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343B05">
              <w:rPr>
                <w:rFonts w:ascii="Arial" w:hAnsi="Arial" w:cs="Arial"/>
                <w:b/>
                <w:sz w:val="20"/>
                <w:szCs w:val="20"/>
              </w:rPr>
              <w:t xml:space="preserve"> 1</w:t>
            </w:r>
          </w:p>
        </w:tc>
        <w:tc>
          <w:tcPr>
            <w:tcW w:w="1359" w:type="dxa"/>
            <w:vMerge w:val="restart"/>
          </w:tcPr>
          <w:p w:rsidR="00343B05" w:rsidRDefault="00E43281" w:rsidP="00E14DF6">
            <w:pPr>
              <w:spacing w:before="60" w:after="60"/>
              <w:jc w:val="center"/>
              <w:rPr>
                <w:rFonts w:ascii="Arial" w:hAnsi="Arial" w:cs="Arial"/>
                <w:b/>
                <w:sz w:val="20"/>
                <w:szCs w:val="20"/>
              </w:rPr>
            </w:pPr>
            <w:r>
              <w:rPr>
                <w:rFonts w:ascii="Arial" w:hAnsi="Arial" w:cs="Arial"/>
                <w:b/>
                <w:sz w:val="20"/>
                <w:szCs w:val="20"/>
              </w:rPr>
              <w:t>Lesson #:</w:t>
            </w:r>
            <w:r w:rsidR="00343B05">
              <w:rPr>
                <w:rFonts w:ascii="Arial" w:hAnsi="Arial" w:cs="Arial"/>
                <w:b/>
                <w:sz w:val="20"/>
                <w:szCs w:val="20"/>
              </w:rPr>
              <w:t xml:space="preserve"> </w:t>
            </w:r>
          </w:p>
          <w:p w:rsidR="00E43281" w:rsidRDefault="00343B05"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r w:rsidR="00343B05">
              <w:rPr>
                <w:rFonts w:ascii="Arial" w:hAnsi="Arial" w:cs="Arial"/>
                <w:b/>
                <w:sz w:val="20"/>
                <w:szCs w:val="20"/>
              </w:rPr>
              <w:t xml:space="preserve"> </w:t>
            </w:r>
          </w:p>
          <w:p w:rsidR="00343B05" w:rsidRPr="00662936" w:rsidRDefault="00C87465" w:rsidP="00E14DF6">
            <w:pPr>
              <w:spacing w:before="60" w:after="60"/>
              <w:jc w:val="center"/>
              <w:rPr>
                <w:rFonts w:ascii="Arial" w:hAnsi="Arial" w:cs="Arial"/>
                <w:b/>
                <w:sz w:val="20"/>
                <w:szCs w:val="20"/>
              </w:rPr>
            </w:pPr>
            <w:r>
              <w:rPr>
                <w:rFonts w:ascii="Arial" w:hAnsi="Arial" w:cs="Arial"/>
                <w:b/>
                <w:sz w:val="20"/>
                <w:szCs w:val="20"/>
              </w:rPr>
              <w:t>2</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9F2EA2">
              <w:rPr>
                <w:rFonts w:ascii="Arial" w:hAnsi="Arial" w:cs="Arial"/>
                <w:b/>
                <w:sz w:val="20"/>
                <w:szCs w:val="20"/>
              </w:rPr>
              <w:t xml:space="preserve"> </w:t>
            </w:r>
            <w:r w:rsidR="00C87465" w:rsidRPr="00C87465">
              <w:rPr>
                <w:rFonts w:ascii="Arial" w:hAnsi="Arial" w:cs="Arial"/>
                <w:b/>
                <w:sz w:val="20"/>
                <w:szCs w:val="20"/>
              </w:rPr>
              <w:t>Battery University</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bookmarkEnd w:id="0"/>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343B05" w:rsidP="00927AEB">
            <w:pPr>
              <w:spacing w:before="60" w:after="60"/>
              <w:rPr>
                <w:rFonts w:ascii="Arial" w:hAnsi="Arial" w:cs="Arial"/>
                <w:b/>
                <w:sz w:val="20"/>
                <w:szCs w:val="20"/>
              </w:rPr>
            </w:pPr>
            <w:r>
              <w:rPr>
                <w:rFonts w:ascii="Arial" w:hAnsi="Arial" w:cs="Arial"/>
                <w:b/>
                <w:sz w:val="20"/>
                <w:szCs w:val="20"/>
              </w:rPr>
              <w:t>3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C87465" w:rsidP="00927AEB">
            <w:pPr>
              <w:spacing w:before="60" w:after="60"/>
              <w:rPr>
                <w:rFonts w:ascii="Arial" w:hAnsi="Arial" w:cs="Arial"/>
                <w:b/>
                <w:sz w:val="20"/>
                <w:szCs w:val="20"/>
              </w:rPr>
            </w:pPr>
            <w:r>
              <w:rPr>
                <w:rFonts w:ascii="Arial" w:hAnsi="Arial" w:cs="Arial"/>
                <w:b/>
                <w:sz w:val="20"/>
                <w:szCs w:val="20"/>
              </w:rPr>
              <w:t>1</w:t>
            </w:r>
            <w:r w:rsidR="00343B05">
              <w:rPr>
                <w:rFonts w:ascii="Arial" w:hAnsi="Arial" w:cs="Arial"/>
                <w:b/>
                <w:sz w:val="20"/>
                <w:szCs w:val="20"/>
              </w:rPr>
              <w:t xml:space="preserve"> day</w:t>
            </w:r>
          </w:p>
        </w:tc>
      </w:tr>
    </w:tbl>
    <w:p w:rsidR="00CD0090" w:rsidRDefault="00CD0090" w:rsidP="00CD0090">
      <w:pPr>
        <w:rPr>
          <w:rFonts w:ascii="Arial" w:hAnsi="Arial" w:cs="Arial"/>
          <w:sz w:val="20"/>
          <w:szCs w:val="20"/>
        </w:rPr>
      </w:pPr>
    </w:p>
    <w:p w:rsidR="00D418E0" w:rsidRDefault="00D418E0" w:rsidP="00CD0090">
      <w:pPr>
        <w:rPr>
          <w:rFonts w:ascii="Arial" w:hAnsi="Arial" w:cs="Arial"/>
          <w:sz w:val="20"/>
          <w:szCs w:val="20"/>
        </w:rPr>
      </w:pPr>
    </w:p>
    <w:p w:rsidR="00431DA4" w:rsidRDefault="00431DA4"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431DA4" w:rsidP="00927AEB">
            <w:pPr>
              <w:spacing w:before="60" w:after="60"/>
              <w:rPr>
                <w:rFonts w:ascii="Arial" w:hAnsi="Arial" w:cs="Arial"/>
                <w:b/>
                <w:sz w:val="20"/>
                <w:szCs w:val="20"/>
              </w:rPr>
            </w:pPr>
            <w:r>
              <w:rPr>
                <w:rFonts w:ascii="Arial" w:hAnsi="Arial" w:cs="Arial"/>
                <w:b/>
                <w:sz w:val="20"/>
                <w:szCs w:val="20"/>
              </w:rPr>
              <w:t>Indian Hill High School, Room 118</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AC7581" w:rsidP="00436FC9">
      <w:pPr>
        <w:rPr>
          <w:rFonts w:ascii="Arial" w:hAnsi="Arial" w:cs="Arial"/>
          <w:sz w:val="20"/>
          <w:szCs w:val="20"/>
        </w:rPr>
      </w:pPr>
    </w:p>
    <w:p w:rsidR="00066C72" w:rsidRDefault="00066C72" w:rsidP="00066C72">
      <w:pPr>
        <w:pStyle w:val="ListParagraph"/>
        <w:numPr>
          <w:ilvl w:val="0"/>
          <w:numId w:val="16"/>
        </w:numPr>
        <w:rPr>
          <w:rFonts w:ascii="Arial" w:hAnsi="Arial" w:cs="Arial"/>
          <w:sz w:val="20"/>
          <w:szCs w:val="20"/>
        </w:rPr>
      </w:pPr>
      <w:r>
        <w:rPr>
          <w:rFonts w:ascii="Arial" w:hAnsi="Arial" w:cs="Arial"/>
          <w:sz w:val="20"/>
          <w:szCs w:val="20"/>
        </w:rPr>
        <w:t xml:space="preserve">The students will be able to </w:t>
      </w:r>
      <w:r w:rsidR="00DB776A">
        <w:rPr>
          <w:rFonts w:ascii="Arial" w:hAnsi="Arial" w:cs="Arial"/>
          <w:sz w:val="20"/>
          <w:szCs w:val="20"/>
        </w:rPr>
        <w:t>identify safety considerations when working with lithium-ion battery cells.</w:t>
      </w:r>
    </w:p>
    <w:p w:rsidR="00066C72" w:rsidRDefault="00066C72" w:rsidP="00066C72">
      <w:pPr>
        <w:pStyle w:val="ListParagraph"/>
        <w:numPr>
          <w:ilvl w:val="0"/>
          <w:numId w:val="16"/>
        </w:numPr>
        <w:rPr>
          <w:rFonts w:ascii="Arial" w:hAnsi="Arial" w:cs="Arial"/>
          <w:sz w:val="20"/>
          <w:szCs w:val="20"/>
        </w:rPr>
      </w:pPr>
      <w:r>
        <w:rPr>
          <w:rFonts w:ascii="Arial" w:hAnsi="Arial" w:cs="Arial"/>
          <w:sz w:val="20"/>
          <w:szCs w:val="20"/>
        </w:rPr>
        <w:t>The students will be able to</w:t>
      </w:r>
      <w:r w:rsidR="00DB776A">
        <w:rPr>
          <w:rFonts w:ascii="Arial" w:hAnsi="Arial" w:cs="Arial"/>
          <w:sz w:val="20"/>
          <w:szCs w:val="20"/>
        </w:rPr>
        <w:t xml:space="preserve"> investigate why individual battery cells are connected in series and/or parallel.</w:t>
      </w:r>
      <w:r>
        <w:rPr>
          <w:rFonts w:ascii="Arial" w:hAnsi="Arial" w:cs="Arial"/>
          <w:sz w:val="20"/>
          <w:szCs w:val="20"/>
        </w:rPr>
        <w:t xml:space="preserve"> </w:t>
      </w:r>
    </w:p>
    <w:p w:rsidR="00DB776A" w:rsidRPr="00DB776A" w:rsidRDefault="00DB776A" w:rsidP="00DB776A">
      <w:pPr>
        <w:pStyle w:val="ListParagraph"/>
        <w:numPr>
          <w:ilvl w:val="0"/>
          <w:numId w:val="16"/>
        </w:numPr>
        <w:rPr>
          <w:rFonts w:ascii="Arial" w:hAnsi="Arial" w:cs="Arial"/>
          <w:sz w:val="20"/>
          <w:szCs w:val="20"/>
        </w:rPr>
      </w:pPr>
      <w:r w:rsidRPr="00066C72">
        <w:rPr>
          <w:rFonts w:ascii="Arial" w:hAnsi="Arial" w:cs="Arial"/>
          <w:sz w:val="20"/>
          <w:szCs w:val="20"/>
        </w:rPr>
        <w:t xml:space="preserve">The students will be able to </w:t>
      </w:r>
      <w:r>
        <w:rPr>
          <w:rFonts w:ascii="Arial" w:hAnsi="Arial" w:cs="Arial"/>
          <w:sz w:val="20"/>
          <w:szCs w:val="20"/>
        </w:rPr>
        <w:t xml:space="preserve">calculate the amount of electric charge an individual battery cell can transfer from one terminal to another given the battery’s capacity in milliamp-hours. </w:t>
      </w:r>
    </w:p>
    <w:p w:rsidR="00066C72" w:rsidRDefault="00066C72" w:rsidP="00066C72">
      <w:pPr>
        <w:pStyle w:val="ListParagraph"/>
        <w:numPr>
          <w:ilvl w:val="0"/>
          <w:numId w:val="16"/>
        </w:numPr>
        <w:rPr>
          <w:rFonts w:ascii="Arial" w:hAnsi="Arial" w:cs="Arial"/>
          <w:sz w:val="20"/>
          <w:szCs w:val="20"/>
        </w:rPr>
      </w:pPr>
      <w:r>
        <w:rPr>
          <w:rFonts w:ascii="Arial" w:hAnsi="Arial" w:cs="Arial"/>
          <w:sz w:val="20"/>
          <w:szCs w:val="20"/>
        </w:rPr>
        <w:t xml:space="preserve">The students will be able to </w:t>
      </w:r>
      <w:r w:rsidR="00DB776A">
        <w:rPr>
          <w:rFonts w:ascii="Arial" w:hAnsi="Arial" w:cs="Arial"/>
          <w:sz w:val="20"/>
          <w:szCs w:val="20"/>
        </w:rPr>
        <w:t xml:space="preserve">calculate the amount of energy stored in a battery based on its stated voltage and capacity. </w:t>
      </w:r>
    </w:p>
    <w:p w:rsidR="00195F8A" w:rsidRPr="00066C72" w:rsidRDefault="00066C72" w:rsidP="005E10E1">
      <w:pPr>
        <w:pStyle w:val="ListParagraph"/>
        <w:numPr>
          <w:ilvl w:val="0"/>
          <w:numId w:val="16"/>
        </w:numPr>
        <w:rPr>
          <w:rFonts w:ascii="Arial" w:hAnsi="Arial" w:cs="Arial"/>
          <w:sz w:val="20"/>
          <w:szCs w:val="20"/>
        </w:rPr>
      </w:pPr>
      <w:r w:rsidRPr="00066C72">
        <w:rPr>
          <w:rFonts w:ascii="Arial" w:hAnsi="Arial" w:cs="Arial"/>
          <w:sz w:val="20"/>
          <w:szCs w:val="20"/>
        </w:rPr>
        <w:t>The students will be able to</w:t>
      </w:r>
      <w:r w:rsidR="00DB776A">
        <w:rPr>
          <w:rFonts w:ascii="Arial" w:hAnsi="Arial" w:cs="Arial"/>
          <w:sz w:val="20"/>
          <w:szCs w:val="20"/>
        </w:rPr>
        <w:t xml:space="preserve"> identify battery characteristics </w:t>
      </w:r>
      <w:r w:rsidR="006064D6">
        <w:rPr>
          <w:rFonts w:ascii="Arial" w:hAnsi="Arial" w:cs="Arial"/>
          <w:sz w:val="20"/>
          <w:szCs w:val="20"/>
        </w:rPr>
        <w:t xml:space="preserve">which can differentiate good cells from bad cells. </w:t>
      </w: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356218" w:rsidRPr="00356218" w:rsidRDefault="00356218" w:rsidP="00356218">
      <w:pPr>
        <w:pStyle w:val="ListParagraph"/>
        <w:numPr>
          <w:ilvl w:val="0"/>
          <w:numId w:val="16"/>
        </w:numPr>
        <w:spacing w:before="60" w:after="60"/>
        <w:rPr>
          <w:rFonts w:ascii="Arial" w:hAnsi="Arial" w:cs="Arial"/>
          <w:sz w:val="20"/>
          <w:szCs w:val="20"/>
        </w:rPr>
      </w:pPr>
      <w:r>
        <w:rPr>
          <w:rFonts w:ascii="Arial" w:hAnsi="Arial" w:cs="Arial"/>
          <w:sz w:val="20"/>
          <w:szCs w:val="20"/>
        </w:rPr>
        <w:t xml:space="preserve">What are safety considerations when working with lithium-ion batteries? </w:t>
      </w:r>
    </w:p>
    <w:p w:rsidR="00CB0C44" w:rsidRDefault="00CB0C44" w:rsidP="00CB0C44">
      <w:pPr>
        <w:pStyle w:val="ListParagraph"/>
        <w:numPr>
          <w:ilvl w:val="0"/>
          <w:numId w:val="16"/>
        </w:numPr>
        <w:spacing w:before="60" w:after="60"/>
        <w:rPr>
          <w:rFonts w:ascii="Arial" w:hAnsi="Arial" w:cs="Arial"/>
          <w:sz w:val="20"/>
          <w:szCs w:val="20"/>
        </w:rPr>
      </w:pPr>
      <w:r>
        <w:rPr>
          <w:rFonts w:ascii="Arial" w:hAnsi="Arial" w:cs="Arial"/>
          <w:sz w:val="20"/>
          <w:szCs w:val="20"/>
        </w:rPr>
        <w:t>Why are there electric circuit boards connected to the cells inside a battery pack?</w:t>
      </w:r>
    </w:p>
    <w:p w:rsidR="00CB0C44" w:rsidRDefault="00CB0C44" w:rsidP="00CB0C44">
      <w:pPr>
        <w:pStyle w:val="ListParagraph"/>
        <w:numPr>
          <w:ilvl w:val="0"/>
          <w:numId w:val="16"/>
        </w:numPr>
        <w:spacing w:before="60" w:after="60"/>
        <w:rPr>
          <w:rFonts w:ascii="Arial" w:hAnsi="Arial" w:cs="Arial"/>
          <w:sz w:val="20"/>
          <w:szCs w:val="20"/>
        </w:rPr>
      </w:pPr>
      <w:r>
        <w:rPr>
          <w:rFonts w:ascii="Arial" w:hAnsi="Arial" w:cs="Arial"/>
          <w:sz w:val="20"/>
          <w:szCs w:val="20"/>
        </w:rPr>
        <w:t>When is a battery considered to be “dead” or non-functional?</w:t>
      </w:r>
    </w:p>
    <w:p w:rsidR="00DB776A" w:rsidRPr="00DB776A" w:rsidRDefault="00DB776A" w:rsidP="00DB776A">
      <w:pPr>
        <w:pStyle w:val="ListParagraph"/>
        <w:numPr>
          <w:ilvl w:val="0"/>
          <w:numId w:val="16"/>
        </w:numPr>
        <w:spacing w:before="60" w:after="60"/>
        <w:rPr>
          <w:rFonts w:ascii="Arial" w:hAnsi="Arial" w:cs="Arial"/>
          <w:sz w:val="20"/>
          <w:szCs w:val="20"/>
        </w:rPr>
      </w:pPr>
      <w:r>
        <w:rPr>
          <w:rFonts w:ascii="Arial" w:hAnsi="Arial" w:cs="Arial"/>
          <w:sz w:val="20"/>
          <w:szCs w:val="20"/>
        </w:rPr>
        <w:t>How can we determine the amount of electric charge stored in a battery?</w:t>
      </w:r>
    </w:p>
    <w:p w:rsidR="00CB0C44" w:rsidRDefault="00CB0C44" w:rsidP="00CB0C44">
      <w:pPr>
        <w:pStyle w:val="ListParagraph"/>
        <w:numPr>
          <w:ilvl w:val="0"/>
          <w:numId w:val="16"/>
        </w:numPr>
        <w:spacing w:before="60" w:after="60"/>
        <w:rPr>
          <w:rFonts w:ascii="Arial" w:hAnsi="Arial" w:cs="Arial"/>
          <w:sz w:val="20"/>
          <w:szCs w:val="20"/>
        </w:rPr>
      </w:pPr>
      <w:r>
        <w:rPr>
          <w:rFonts w:ascii="Arial" w:hAnsi="Arial" w:cs="Arial"/>
          <w:sz w:val="20"/>
          <w:szCs w:val="20"/>
        </w:rPr>
        <w:t>How can we determine the amount of energy a battery can store?</w:t>
      </w:r>
    </w:p>
    <w:p w:rsidR="00CB0C44" w:rsidRDefault="00CB0C44" w:rsidP="00CB0C44">
      <w:pPr>
        <w:pStyle w:val="ListParagraph"/>
        <w:numPr>
          <w:ilvl w:val="0"/>
          <w:numId w:val="16"/>
        </w:numPr>
        <w:spacing w:before="60" w:after="60"/>
        <w:rPr>
          <w:rFonts w:ascii="Arial" w:hAnsi="Arial" w:cs="Arial"/>
          <w:sz w:val="20"/>
          <w:szCs w:val="20"/>
        </w:rPr>
      </w:pPr>
      <w:r>
        <w:rPr>
          <w:rFonts w:ascii="Arial" w:hAnsi="Arial" w:cs="Arial"/>
          <w:sz w:val="20"/>
          <w:szCs w:val="20"/>
        </w:rPr>
        <w:t>What are measureable characteristics which are indicators of how much life is left in a battery?</w:t>
      </w:r>
    </w:p>
    <w:p w:rsidR="00CB0C44" w:rsidRDefault="00CB0C44" w:rsidP="00CB0C44">
      <w:pPr>
        <w:pStyle w:val="ListParagraph"/>
        <w:numPr>
          <w:ilvl w:val="0"/>
          <w:numId w:val="16"/>
        </w:numPr>
        <w:spacing w:before="60" w:after="60"/>
        <w:rPr>
          <w:rFonts w:ascii="Arial" w:hAnsi="Arial" w:cs="Arial"/>
          <w:sz w:val="20"/>
          <w:szCs w:val="20"/>
        </w:rPr>
      </w:pPr>
      <w:r>
        <w:rPr>
          <w:rFonts w:ascii="Arial" w:hAnsi="Arial" w:cs="Arial"/>
          <w:sz w:val="20"/>
          <w:szCs w:val="20"/>
        </w:rPr>
        <w:t>Why do lithium-ion batteries have a limited life?</w:t>
      </w:r>
    </w:p>
    <w:p w:rsidR="00356218" w:rsidRDefault="00356218" w:rsidP="00356218">
      <w:pPr>
        <w:pStyle w:val="ListParagraph"/>
        <w:numPr>
          <w:ilvl w:val="0"/>
          <w:numId w:val="16"/>
        </w:numPr>
        <w:spacing w:before="60" w:after="60"/>
        <w:rPr>
          <w:rFonts w:ascii="Arial" w:hAnsi="Arial" w:cs="Arial"/>
          <w:sz w:val="20"/>
          <w:szCs w:val="20"/>
        </w:rPr>
      </w:pPr>
      <w:r>
        <w:rPr>
          <w:rFonts w:ascii="Arial" w:hAnsi="Arial" w:cs="Arial"/>
          <w:sz w:val="20"/>
          <w:szCs w:val="20"/>
        </w:rPr>
        <w:t xml:space="preserve">Why do battery packs use many different individual battery cells? </w:t>
      </w:r>
    </w:p>
    <w:p w:rsidR="00356218" w:rsidRDefault="00356218" w:rsidP="00356218">
      <w:pPr>
        <w:pStyle w:val="ListParagraph"/>
        <w:spacing w:before="60" w:after="60"/>
        <w:rPr>
          <w:rFonts w:ascii="Arial" w:hAnsi="Arial" w:cs="Arial"/>
          <w:sz w:val="20"/>
          <w:szCs w:val="20"/>
        </w:rPr>
      </w:pPr>
    </w:p>
    <w:p w:rsidR="00CB0C44" w:rsidRPr="00CB0C44" w:rsidRDefault="00CB0C44" w:rsidP="00DB776A">
      <w:pPr>
        <w:pStyle w:val="ListParagraph"/>
        <w:spacing w:before="60" w:after="60"/>
        <w:rPr>
          <w:rFonts w:ascii="Arial" w:hAnsi="Arial" w:cs="Arial"/>
          <w:sz w:val="20"/>
          <w:szCs w:val="20"/>
        </w:rPr>
      </w:pPr>
    </w:p>
    <w:p w:rsidR="00AC7581" w:rsidRPr="00CB0C44" w:rsidRDefault="00AC7581" w:rsidP="00CB0C44">
      <w:pPr>
        <w:ind w:left="360"/>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lastRenderedPageBreak/>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852C6"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0"/>
                  <w14:checkedState w14:val="2612" w14:font="MS Gothic"/>
                  <w14:uncheckedState w14:val="2610" w14:font="MS Gothic"/>
                </w14:checkbox>
              </w:sdtPr>
              <w:sdtEnd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1852C6"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DB776A">
              <w:rPr>
                <w:rFonts w:ascii="Arial" w:hAnsi="Arial" w:cs="Arial"/>
                <w:sz w:val="18"/>
                <w:szCs w:val="16"/>
                <w:highlight w:val="yellow"/>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852C6"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1852C6"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DB776A">
              <w:rPr>
                <w:rFonts w:ascii="Arial" w:hAnsi="Arial" w:cs="Arial"/>
                <w:sz w:val="18"/>
                <w:szCs w:val="16"/>
                <w:highlight w:val="yellow"/>
              </w:rPr>
              <w:t>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852C6" w:rsidP="00683F9D">
            <w:pPr>
              <w:rPr>
                <w:rFonts w:ascii="Arial" w:eastAsia="Times New Roman" w:hAnsi="Arial" w:cs="Arial"/>
                <w:sz w:val="18"/>
                <w:szCs w:val="16"/>
              </w:rPr>
            </w:pPr>
            <w:sdt>
              <w:sdtPr>
                <w:rPr>
                  <w:rFonts w:ascii="Wingdings" w:hAnsi="Wingdings" w:cs="Arial"/>
                  <w:sz w:val="20"/>
                  <w:szCs w:val="16"/>
                </w:rPr>
                <w:id w:val="-160140319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DB776A">
              <w:rPr>
                <w:rFonts w:ascii="Arial" w:eastAsia="Times New Roman" w:hAnsi="Arial" w:cs="Arial"/>
                <w:sz w:val="18"/>
                <w:szCs w:val="16"/>
                <w:highlight w:val="yellow"/>
                <w:lang w:eastAsia="en-US"/>
              </w:rPr>
              <w:t>Planning and carrying out investigations</w:t>
            </w:r>
          </w:p>
        </w:tc>
        <w:tc>
          <w:tcPr>
            <w:tcW w:w="4410" w:type="dxa"/>
          </w:tcPr>
          <w:p w:rsidR="00AC7581" w:rsidRPr="008A2F18" w:rsidRDefault="001852C6"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852C6" w:rsidP="00683F9D">
            <w:pPr>
              <w:rPr>
                <w:rFonts w:ascii="Arial" w:eastAsia="Times New Roman" w:hAnsi="Arial" w:cs="Arial"/>
                <w:sz w:val="18"/>
                <w:szCs w:val="16"/>
              </w:rPr>
            </w:pPr>
            <w:sdt>
              <w:sdtPr>
                <w:rPr>
                  <w:rFonts w:ascii="Arial" w:hAnsi="Arial" w:cs="Arial"/>
                  <w:sz w:val="20"/>
                  <w:szCs w:val="16"/>
                </w:rPr>
                <w:id w:val="-47137133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6064D6">
              <w:rPr>
                <w:rFonts w:ascii="Arial" w:eastAsia="Times New Roman" w:hAnsi="Arial" w:cs="Arial"/>
                <w:sz w:val="18"/>
                <w:szCs w:val="16"/>
                <w:highlight w:val="yellow"/>
                <w:lang w:eastAsia="en-US"/>
              </w:rPr>
              <w:t>Analyzing and interpreting data</w:t>
            </w:r>
          </w:p>
        </w:tc>
        <w:tc>
          <w:tcPr>
            <w:tcW w:w="4410" w:type="dxa"/>
          </w:tcPr>
          <w:p w:rsidR="00AC7581" w:rsidRPr="008A2F18" w:rsidRDefault="001852C6"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852C6" w:rsidP="00683F9D">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1852C6"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852C6"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1852C6"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852C6" w:rsidP="00683F9D">
            <w:pPr>
              <w:rPr>
                <w:rFonts w:ascii="Arial" w:eastAsia="Times New Roman" w:hAnsi="Arial" w:cs="Arial"/>
                <w:sz w:val="18"/>
                <w:szCs w:val="16"/>
              </w:rPr>
            </w:pPr>
            <w:sdt>
              <w:sdtPr>
                <w:rPr>
                  <w:rFonts w:ascii="Arial" w:hAnsi="Arial" w:cs="Arial"/>
                  <w:sz w:val="20"/>
                  <w:szCs w:val="16"/>
                </w:rPr>
                <w:id w:val="12407562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DB776A">
              <w:rPr>
                <w:rFonts w:ascii="Arial" w:eastAsia="Times New Roman" w:hAnsi="Arial" w:cs="Arial"/>
                <w:sz w:val="18"/>
                <w:szCs w:val="16"/>
                <w:highlight w:val="yellow"/>
                <w:lang w:eastAsia="en-US"/>
              </w:rPr>
              <w:t>Engaging in argument from evidence</w:t>
            </w:r>
          </w:p>
        </w:tc>
        <w:tc>
          <w:tcPr>
            <w:tcW w:w="4410" w:type="dxa"/>
          </w:tcPr>
          <w:p w:rsidR="00AC7581" w:rsidRPr="008A2F18" w:rsidRDefault="001852C6"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852C6"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1852C6"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1852C6"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1852C6"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1852C6" w:rsidP="00683F9D">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356218">
              <w:rPr>
                <w:rFonts w:ascii="Arial" w:eastAsia="Times New Roman" w:hAnsi="Arial" w:cs="Arial"/>
                <w:sz w:val="16"/>
                <w:szCs w:val="14"/>
                <w:highlight w:val="yellow"/>
                <w:lang w:eastAsia="en-US"/>
              </w:rPr>
              <w:t xml:space="preserve">Recalling Accurate Science </w:t>
            </w:r>
            <w:r w:rsidR="00AC7581" w:rsidRPr="00356218">
              <w:rPr>
                <w:rFonts w:ascii="Arial" w:eastAsia="Times New Roman" w:hAnsi="Arial" w:cs="Arial"/>
                <w:b/>
                <w:sz w:val="16"/>
                <w:szCs w:val="14"/>
                <w:highlight w:val="yellow"/>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1852C6"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1852C6"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1852C6"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1852C6"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1852C6" w:rsidP="00683F9D">
            <w:pPr>
              <w:rPr>
                <w:rFonts w:ascii="Arial" w:eastAsia="Times New Roman" w:hAnsi="Arial" w:cs="Arial"/>
                <w:sz w:val="18"/>
                <w:szCs w:val="16"/>
              </w:rPr>
            </w:pPr>
            <w:sdt>
              <w:sdtPr>
                <w:rPr>
                  <w:rFonts w:ascii="Wingdings" w:hAnsi="Wingdings" w:cs="Arial"/>
                  <w:sz w:val="22"/>
                  <w:szCs w:val="16"/>
                </w:rPr>
                <w:id w:val="2044406872"/>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1852C6"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1852C6" w:rsidP="00683F9D">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1852C6"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Pr="00431DA4" w:rsidRDefault="00AC7581" w:rsidP="00AC7581">
      <w:pPr>
        <w:rPr>
          <w:rFonts w:ascii="Arial" w:hAnsi="Arial" w:cs="Arial"/>
          <w:sz w:val="20"/>
          <w:szCs w:val="20"/>
        </w:rPr>
      </w:pPr>
    </w:p>
    <w:p w:rsidR="008248A9" w:rsidRDefault="008248A9" w:rsidP="008248A9">
      <w:pPr>
        <w:ind w:left="180"/>
        <w:rPr>
          <w:rFonts w:ascii="Arial" w:hAnsi="Arial" w:cs="Arial"/>
          <w:sz w:val="20"/>
          <w:szCs w:val="20"/>
          <w:lang w:eastAsia="en-US"/>
        </w:rPr>
      </w:pPr>
      <w:r>
        <w:rPr>
          <w:rFonts w:ascii="Arial" w:hAnsi="Arial" w:cs="Arial"/>
          <w:b/>
          <w:bCs/>
          <w:color w:val="000000"/>
          <w:sz w:val="20"/>
          <w:szCs w:val="20"/>
        </w:rPr>
        <w:t>5.C.3.4:</w:t>
      </w:r>
      <w:r>
        <w:rPr>
          <w:rFonts w:ascii="Arial" w:hAnsi="Arial" w:cs="Arial"/>
          <w:color w:val="000000"/>
          <w:sz w:val="20"/>
          <w:szCs w:val="20"/>
        </w:rPr>
        <w:t xml:space="preserve"> The student is able to predict or explain current values in series and parallel arrangements of resistors and other branching circuits using Kirchhoff’s junction rule and relate the rule to the law of charge conservation. </w:t>
      </w:r>
      <w:r>
        <w:rPr>
          <w:rFonts w:ascii="Arial" w:hAnsi="Arial" w:cs="Arial"/>
          <w:b/>
          <w:bCs/>
          <w:color w:val="000000"/>
          <w:sz w:val="20"/>
          <w:szCs w:val="20"/>
        </w:rPr>
        <w:t>[SP</w:t>
      </w:r>
      <w:r>
        <w:rPr>
          <w:rFonts w:ascii="Arial" w:hAnsi="Arial" w:cs="Arial"/>
          <w:color w:val="000000"/>
          <w:sz w:val="20"/>
          <w:szCs w:val="20"/>
        </w:rPr>
        <w:t xml:space="preserve"> </w:t>
      </w:r>
      <w:r>
        <w:rPr>
          <w:rFonts w:ascii="Arial" w:hAnsi="Arial" w:cs="Arial"/>
          <w:b/>
          <w:bCs/>
          <w:color w:val="000000"/>
          <w:sz w:val="20"/>
          <w:szCs w:val="20"/>
        </w:rPr>
        <w:t>6.4, 7.2]</w:t>
      </w:r>
    </w:p>
    <w:p w:rsidR="00054D6E" w:rsidRPr="00356218" w:rsidRDefault="00356218" w:rsidP="00E37DAA">
      <w:pPr>
        <w:rPr>
          <w:rFonts w:ascii="Arial" w:hAnsi="Arial" w:cs="Arial"/>
          <w:sz w:val="20"/>
          <w:szCs w:val="20"/>
          <w:lang w:eastAsia="en-US"/>
        </w:rPr>
      </w:pPr>
      <w:r>
        <w:rPr>
          <w:rFonts w:ascii="Arial" w:hAnsi="Arial" w:cs="Arial"/>
          <w:sz w:val="20"/>
          <w:szCs w:val="20"/>
        </w:rPr>
        <w:br w:type="page"/>
      </w: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lastRenderedPageBreak/>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356218" w:rsidRDefault="00356218" w:rsidP="00356218">
      <w:pPr>
        <w:pStyle w:val="ListParagraph"/>
        <w:numPr>
          <w:ilvl w:val="0"/>
          <w:numId w:val="16"/>
        </w:numPr>
        <w:rPr>
          <w:rFonts w:ascii="Arial" w:hAnsi="Arial" w:cs="Arial"/>
          <w:sz w:val="20"/>
          <w:szCs w:val="20"/>
        </w:rPr>
      </w:pPr>
      <w:r w:rsidRPr="00356218">
        <w:rPr>
          <w:rFonts w:ascii="Arial" w:hAnsi="Arial" w:cs="Arial"/>
          <w:sz w:val="20"/>
          <w:szCs w:val="20"/>
        </w:rPr>
        <w:t xml:space="preserve">1.1.2c </w:t>
      </w:r>
      <w:r>
        <w:rPr>
          <w:rFonts w:ascii="Arial" w:hAnsi="Arial" w:cs="Arial"/>
          <w:sz w:val="20"/>
          <w:szCs w:val="20"/>
        </w:rPr>
        <w:t>Lithium Ion Batteries_Battery Un</w:t>
      </w:r>
      <w:r w:rsidR="00313F9F">
        <w:rPr>
          <w:rFonts w:ascii="Arial" w:hAnsi="Arial" w:cs="Arial"/>
          <w:sz w:val="20"/>
          <w:szCs w:val="20"/>
        </w:rPr>
        <w:t>i</w:t>
      </w:r>
      <w:r w:rsidR="004F51DF">
        <w:rPr>
          <w:rFonts w:ascii="Arial" w:hAnsi="Arial" w:cs="Arial"/>
          <w:sz w:val="20"/>
          <w:szCs w:val="20"/>
        </w:rPr>
        <w:t>versity Presentation</w:t>
      </w:r>
    </w:p>
    <w:p w:rsidR="00356218" w:rsidRDefault="00356218" w:rsidP="00356218">
      <w:pPr>
        <w:pStyle w:val="ListParagraph"/>
        <w:numPr>
          <w:ilvl w:val="0"/>
          <w:numId w:val="16"/>
        </w:numPr>
        <w:rPr>
          <w:rFonts w:ascii="Arial" w:hAnsi="Arial" w:cs="Arial"/>
          <w:sz w:val="20"/>
          <w:szCs w:val="20"/>
        </w:rPr>
      </w:pPr>
      <w:r>
        <w:rPr>
          <w:rFonts w:ascii="Arial" w:hAnsi="Arial" w:cs="Arial"/>
          <w:sz w:val="20"/>
          <w:szCs w:val="20"/>
        </w:rPr>
        <w:t>D-Cell Batteries</w:t>
      </w:r>
    </w:p>
    <w:p w:rsidR="00356218" w:rsidRDefault="00356218" w:rsidP="00356218">
      <w:pPr>
        <w:pStyle w:val="ListParagraph"/>
        <w:numPr>
          <w:ilvl w:val="0"/>
          <w:numId w:val="16"/>
        </w:numPr>
        <w:rPr>
          <w:rFonts w:ascii="Arial" w:hAnsi="Arial" w:cs="Arial"/>
          <w:sz w:val="20"/>
          <w:szCs w:val="20"/>
        </w:rPr>
      </w:pPr>
      <w:r>
        <w:rPr>
          <w:rFonts w:ascii="Arial" w:hAnsi="Arial" w:cs="Arial"/>
          <w:sz w:val="20"/>
          <w:szCs w:val="20"/>
        </w:rPr>
        <w:t>D-Cell Battery Holders</w:t>
      </w:r>
    </w:p>
    <w:p w:rsidR="00356218" w:rsidRPr="00356218" w:rsidRDefault="00356218" w:rsidP="00356218">
      <w:pPr>
        <w:pStyle w:val="ListParagraph"/>
        <w:numPr>
          <w:ilvl w:val="0"/>
          <w:numId w:val="16"/>
        </w:numPr>
        <w:rPr>
          <w:rFonts w:ascii="Arial" w:hAnsi="Arial" w:cs="Arial"/>
          <w:sz w:val="20"/>
          <w:szCs w:val="20"/>
        </w:rPr>
      </w:pPr>
      <w:r>
        <w:rPr>
          <w:rFonts w:ascii="Arial" w:hAnsi="Arial" w:cs="Arial"/>
          <w:sz w:val="20"/>
          <w:szCs w:val="20"/>
        </w:rPr>
        <w:t>Electric Multi-Meters</w:t>
      </w: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Pr="00356218" w:rsidRDefault="00356218" w:rsidP="00356218">
      <w:pPr>
        <w:pStyle w:val="ListParagraph"/>
        <w:numPr>
          <w:ilvl w:val="0"/>
          <w:numId w:val="16"/>
        </w:numPr>
        <w:rPr>
          <w:rFonts w:ascii="Arial" w:hAnsi="Arial" w:cs="Arial"/>
          <w:sz w:val="20"/>
          <w:szCs w:val="20"/>
        </w:rPr>
      </w:pPr>
      <w:r>
        <w:rPr>
          <w:rFonts w:ascii="Arial" w:hAnsi="Arial" w:cs="Arial"/>
          <w:sz w:val="20"/>
          <w:szCs w:val="20"/>
        </w:rPr>
        <w:t xml:space="preserve">There is NO advanced preparation for this activity. </w:t>
      </w: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763422">
        <w:tc>
          <w:tcPr>
            <w:tcW w:w="9350"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763422" w:rsidRDefault="00763422" w:rsidP="00763422">
      <w:pPr>
        <w:pStyle w:val="ListParagraph"/>
        <w:rPr>
          <w:rFonts w:ascii="Arial" w:hAnsi="Arial" w:cs="Arial"/>
          <w:sz w:val="20"/>
          <w:szCs w:val="20"/>
        </w:rPr>
      </w:pPr>
    </w:p>
    <w:p w:rsidR="00763422" w:rsidRPr="00D55FDA" w:rsidRDefault="00763422" w:rsidP="00763422">
      <w:pPr>
        <w:rPr>
          <w:rFonts w:ascii="Arial" w:hAnsi="Arial" w:cs="Arial"/>
          <w:b/>
          <w:sz w:val="20"/>
          <w:szCs w:val="20"/>
        </w:rPr>
      </w:pPr>
      <w:r w:rsidRPr="00D55FDA">
        <w:rPr>
          <w:rFonts w:ascii="Arial" w:hAnsi="Arial" w:cs="Arial"/>
          <w:b/>
          <w:sz w:val="20"/>
          <w:szCs w:val="20"/>
        </w:rPr>
        <w:t xml:space="preserve">Day </w:t>
      </w:r>
      <w:r>
        <w:rPr>
          <w:rFonts w:ascii="Arial" w:hAnsi="Arial" w:cs="Arial"/>
          <w:b/>
          <w:sz w:val="20"/>
          <w:szCs w:val="20"/>
        </w:rPr>
        <w:t>1</w:t>
      </w:r>
    </w:p>
    <w:p w:rsidR="00763422" w:rsidRDefault="00763422" w:rsidP="00763422">
      <w:pPr>
        <w:rPr>
          <w:rFonts w:ascii="Arial" w:hAnsi="Arial" w:cs="Arial"/>
          <w:sz w:val="20"/>
          <w:szCs w:val="20"/>
        </w:rPr>
      </w:pPr>
    </w:p>
    <w:p w:rsidR="00763422" w:rsidRDefault="00356218" w:rsidP="00313F9F">
      <w:pPr>
        <w:pStyle w:val="ListParagraph"/>
        <w:numPr>
          <w:ilvl w:val="0"/>
          <w:numId w:val="17"/>
        </w:numPr>
        <w:rPr>
          <w:rFonts w:ascii="Arial" w:hAnsi="Arial" w:cs="Arial"/>
          <w:sz w:val="20"/>
          <w:szCs w:val="20"/>
        </w:rPr>
      </w:pPr>
      <w:r>
        <w:rPr>
          <w:rFonts w:ascii="Arial" w:hAnsi="Arial" w:cs="Arial"/>
          <w:sz w:val="20"/>
          <w:szCs w:val="20"/>
        </w:rPr>
        <w:t xml:space="preserve">Review the relevant Guiding Questions which focus on the safety, capacity and testing of individual lithium-ion cells which were previously generated by the students.  </w:t>
      </w:r>
      <w:r w:rsidRPr="00356218">
        <w:rPr>
          <w:rFonts w:ascii="Arial" w:hAnsi="Arial" w:cs="Arial"/>
          <w:i/>
          <w:sz w:val="20"/>
          <w:szCs w:val="20"/>
        </w:rPr>
        <w:t>See the l</w:t>
      </w:r>
      <w:r w:rsidR="00D8006B">
        <w:rPr>
          <w:rFonts w:ascii="Arial" w:hAnsi="Arial" w:cs="Arial"/>
          <w:i/>
          <w:sz w:val="20"/>
          <w:szCs w:val="20"/>
        </w:rPr>
        <w:t xml:space="preserve">ist of Guiding Questions </w:t>
      </w:r>
      <w:r w:rsidRPr="00356218">
        <w:rPr>
          <w:rFonts w:ascii="Arial" w:hAnsi="Arial" w:cs="Arial"/>
          <w:i/>
          <w:sz w:val="20"/>
          <w:szCs w:val="20"/>
        </w:rPr>
        <w:t>above</w:t>
      </w:r>
      <w:r>
        <w:rPr>
          <w:rFonts w:ascii="Arial" w:hAnsi="Arial" w:cs="Arial"/>
          <w:sz w:val="20"/>
          <w:szCs w:val="20"/>
        </w:rPr>
        <w:t>.</w:t>
      </w:r>
    </w:p>
    <w:p w:rsidR="00313F9F" w:rsidRDefault="00313F9F" w:rsidP="00313F9F">
      <w:pPr>
        <w:pStyle w:val="ListParagraph"/>
        <w:rPr>
          <w:rFonts w:ascii="Arial" w:hAnsi="Arial" w:cs="Arial"/>
          <w:sz w:val="20"/>
          <w:szCs w:val="20"/>
        </w:rPr>
      </w:pPr>
    </w:p>
    <w:p w:rsidR="007F5060" w:rsidRPr="004F51DF" w:rsidRDefault="00313F9F" w:rsidP="007F5060">
      <w:pPr>
        <w:pStyle w:val="ListParagraph"/>
        <w:numPr>
          <w:ilvl w:val="0"/>
          <w:numId w:val="17"/>
        </w:numPr>
        <w:rPr>
          <w:rFonts w:ascii="Arial" w:hAnsi="Arial" w:cs="Arial"/>
          <w:sz w:val="20"/>
          <w:szCs w:val="20"/>
        </w:rPr>
      </w:pPr>
      <w:r>
        <w:rPr>
          <w:rFonts w:ascii="Arial" w:hAnsi="Arial" w:cs="Arial"/>
          <w:sz w:val="20"/>
          <w:szCs w:val="20"/>
        </w:rPr>
        <w:t>Discuss the information found in the presentation file “</w:t>
      </w:r>
      <w:r w:rsidRPr="00356218">
        <w:rPr>
          <w:rFonts w:ascii="Arial" w:hAnsi="Arial" w:cs="Arial"/>
          <w:sz w:val="20"/>
          <w:szCs w:val="20"/>
        </w:rPr>
        <w:t xml:space="preserve">1.1.2c </w:t>
      </w:r>
      <w:r>
        <w:rPr>
          <w:rFonts w:ascii="Arial" w:hAnsi="Arial" w:cs="Arial"/>
          <w:sz w:val="20"/>
          <w:szCs w:val="20"/>
        </w:rPr>
        <w:t xml:space="preserve">Lithium Ion Batteries_Battery </w:t>
      </w:r>
      <w:r w:rsidR="004F51DF">
        <w:rPr>
          <w:rFonts w:ascii="Arial" w:hAnsi="Arial" w:cs="Arial"/>
          <w:sz w:val="20"/>
          <w:szCs w:val="20"/>
        </w:rPr>
        <w:t>University Presentation</w:t>
      </w:r>
      <w:r>
        <w:rPr>
          <w:rFonts w:ascii="Arial" w:hAnsi="Arial" w:cs="Arial"/>
          <w:sz w:val="20"/>
          <w:szCs w:val="20"/>
        </w:rPr>
        <w:t xml:space="preserve">”. </w:t>
      </w:r>
      <w:r w:rsidRPr="007F5060">
        <w:rPr>
          <w:rFonts w:ascii="Arial" w:hAnsi="Arial" w:cs="Arial"/>
          <w:i/>
          <w:sz w:val="20"/>
          <w:szCs w:val="20"/>
        </w:rPr>
        <w:t>See the content topics listed below</w:t>
      </w:r>
      <w:r>
        <w:rPr>
          <w:rFonts w:ascii="Arial" w:hAnsi="Arial" w:cs="Arial"/>
          <w:sz w:val="20"/>
          <w:szCs w:val="20"/>
        </w:rPr>
        <w:t xml:space="preserve">. </w:t>
      </w:r>
    </w:p>
    <w:p w:rsidR="004F51DF" w:rsidRDefault="004F51DF" w:rsidP="004F51DF">
      <w:pPr>
        <w:pStyle w:val="ListParagraph"/>
        <w:ind w:left="1440"/>
        <w:rPr>
          <w:rFonts w:ascii="Arial" w:hAnsi="Arial" w:cs="Arial"/>
          <w:sz w:val="20"/>
          <w:szCs w:val="20"/>
        </w:rPr>
      </w:pPr>
    </w:p>
    <w:p w:rsidR="00313F9F" w:rsidRDefault="00313F9F" w:rsidP="00313F9F">
      <w:pPr>
        <w:pStyle w:val="ListParagraph"/>
        <w:numPr>
          <w:ilvl w:val="1"/>
          <w:numId w:val="17"/>
        </w:numPr>
        <w:rPr>
          <w:rFonts w:ascii="Arial" w:hAnsi="Arial" w:cs="Arial"/>
          <w:sz w:val="20"/>
          <w:szCs w:val="20"/>
        </w:rPr>
      </w:pPr>
      <w:r>
        <w:rPr>
          <w:rFonts w:ascii="Arial" w:hAnsi="Arial" w:cs="Arial"/>
          <w:sz w:val="20"/>
          <w:szCs w:val="20"/>
        </w:rPr>
        <w:t>Battery Chemistry and Voltages</w:t>
      </w:r>
    </w:p>
    <w:p w:rsidR="00313F9F" w:rsidRDefault="00313F9F" w:rsidP="00313F9F">
      <w:pPr>
        <w:pStyle w:val="ListParagraph"/>
        <w:numPr>
          <w:ilvl w:val="1"/>
          <w:numId w:val="17"/>
        </w:numPr>
        <w:rPr>
          <w:rFonts w:ascii="Arial" w:hAnsi="Arial" w:cs="Arial"/>
          <w:sz w:val="20"/>
          <w:szCs w:val="20"/>
        </w:rPr>
      </w:pPr>
      <w:r>
        <w:rPr>
          <w:rFonts w:ascii="Arial" w:hAnsi="Arial" w:cs="Arial"/>
          <w:sz w:val="20"/>
          <w:szCs w:val="20"/>
        </w:rPr>
        <w:t>Battery Safety and Internal Resistance</w:t>
      </w:r>
    </w:p>
    <w:p w:rsidR="00313F9F" w:rsidRDefault="00313F9F" w:rsidP="00313F9F">
      <w:pPr>
        <w:pStyle w:val="ListParagraph"/>
        <w:numPr>
          <w:ilvl w:val="1"/>
          <w:numId w:val="17"/>
        </w:numPr>
        <w:rPr>
          <w:rFonts w:ascii="Arial" w:hAnsi="Arial" w:cs="Arial"/>
          <w:sz w:val="20"/>
          <w:szCs w:val="20"/>
        </w:rPr>
      </w:pPr>
      <w:r>
        <w:rPr>
          <w:rFonts w:ascii="Arial" w:hAnsi="Arial" w:cs="Arial"/>
          <w:sz w:val="20"/>
          <w:szCs w:val="20"/>
        </w:rPr>
        <w:t>Battery Charging and Discharging Specifications</w:t>
      </w:r>
    </w:p>
    <w:p w:rsidR="00313F9F" w:rsidRDefault="00313F9F" w:rsidP="00313F9F">
      <w:pPr>
        <w:pStyle w:val="ListParagraph"/>
        <w:numPr>
          <w:ilvl w:val="1"/>
          <w:numId w:val="17"/>
        </w:numPr>
        <w:rPr>
          <w:rFonts w:ascii="Arial" w:hAnsi="Arial" w:cs="Arial"/>
          <w:sz w:val="20"/>
          <w:szCs w:val="20"/>
        </w:rPr>
      </w:pPr>
      <w:r>
        <w:rPr>
          <w:rFonts w:ascii="Arial" w:hAnsi="Arial" w:cs="Arial"/>
          <w:sz w:val="20"/>
          <w:szCs w:val="20"/>
        </w:rPr>
        <w:t>Battery Capacity and Charge</w:t>
      </w:r>
    </w:p>
    <w:p w:rsidR="00313F9F" w:rsidRDefault="00313F9F" w:rsidP="00313F9F">
      <w:pPr>
        <w:pStyle w:val="ListParagraph"/>
        <w:numPr>
          <w:ilvl w:val="2"/>
          <w:numId w:val="17"/>
        </w:numPr>
        <w:rPr>
          <w:rFonts w:ascii="Arial" w:hAnsi="Arial" w:cs="Arial"/>
          <w:sz w:val="20"/>
          <w:szCs w:val="20"/>
        </w:rPr>
      </w:pPr>
      <w:r>
        <w:rPr>
          <w:rFonts w:ascii="Arial" w:hAnsi="Arial" w:cs="Arial"/>
          <w:sz w:val="20"/>
          <w:szCs w:val="20"/>
        </w:rPr>
        <w:t>Voltage vs. Discharge Capacity Curves</w:t>
      </w:r>
    </w:p>
    <w:p w:rsidR="00D8006B" w:rsidRDefault="00D8006B" w:rsidP="00313F9F">
      <w:pPr>
        <w:pStyle w:val="ListParagraph"/>
        <w:numPr>
          <w:ilvl w:val="2"/>
          <w:numId w:val="17"/>
        </w:numPr>
        <w:rPr>
          <w:rFonts w:ascii="Arial" w:hAnsi="Arial" w:cs="Arial"/>
          <w:sz w:val="20"/>
          <w:szCs w:val="20"/>
        </w:rPr>
      </w:pPr>
      <w:r>
        <w:rPr>
          <w:rFonts w:ascii="Arial" w:hAnsi="Arial" w:cs="Arial"/>
          <w:sz w:val="20"/>
          <w:szCs w:val="20"/>
        </w:rPr>
        <w:t>Voltage vs. Energy Curves</w:t>
      </w:r>
    </w:p>
    <w:p w:rsidR="00113B7B" w:rsidRDefault="00113B7B" w:rsidP="00313F9F">
      <w:pPr>
        <w:pStyle w:val="ListParagraph"/>
        <w:numPr>
          <w:ilvl w:val="1"/>
          <w:numId w:val="17"/>
        </w:numPr>
        <w:rPr>
          <w:rFonts w:ascii="Arial" w:hAnsi="Arial" w:cs="Arial"/>
          <w:sz w:val="20"/>
          <w:szCs w:val="20"/>
        </w:rPr>
      </w:pPr>
      <w:r>
        <w:rPr>
          <w:rFonts w:ascii="Arial" w:hAnsi="Arial" w:cs="Arial"/>
          <w:sz w:val="20"/>
          <w:szCs w:val="20"/>
        </w:rPr>
        <w:t>Battery Self Discharge</w:t>
      </w:r>
    </w:p>
    <w:p w:rsidR="00313F9F" w:rsidRDefault="00313F9F" w:rsidP="00313F9F">
      <w:pPr>
        <w:pStyle w:val="ListParagraph"/>
        <w:numPr>
          <w:ilvl w:val="1"/>
          <w:numId w:val="17"/>
        </w:numPr>
        <w:rPr>
          <w:rFonts w:ascii="Arial" w:hAnsi="Arial" w:cs="Arial"/>
          <w:sz w:val="20"/>
          <w:szCs w:val="20"/>
        </w:rPr>
      </w:pPr>
      <w:r>
        <w:rPr>
          <w:rFonts w:ascii="Arial" w:hAnsi="Arial" w:cs="Arial"/>
          <w:sz w:val="20"/>
          <w:szCs w:val="20"/>
        </w:rPr>
        <w:t>Battery Energy Storage</w:t>
      </w:r>
    </w:p>
    <w:p w:rsidR="007F5060" w:rsidRDefault="00313F9F" w:rsidP="007F5060">
      <w:pPr>
        <w:pStyle w:val="ListParagraph"/>
        <w:numPr>
          <w:ilvl w:val="1"/>
          <w:numId w:val="17"/>
        </w:numPr>
        <w:rPr>
          <w:rFonts w:ascii="Arial" w:hAnsi="Arial" w:cs="Arial"/>
          <w:sz w:val="20"/>
          <w:szCs w:val="20"/>
        </w:rPr>
      </w:pPr>
      <w:r>
        <w:rPr>
          <w:rFonts w:ascii="Arial" w:hAnsi="Arial" w:cs="Arial"/>
          <w:sz w:val="20"/>
          <w:szCs w:val="20"/>
        </w:rPr>
        <w:t>Series and Parallel Configurations of Battery Cells</w:t>
      </w:r>
    </w:p>
    <w:p w:rsidR="007F5060" w:rsidRDefault="007F5060" w:rsidP="007F5060">
      <w:pPr>
        <w:pStyle w:val="ListParagraph"/>
        <w:ind w:left="1440"/>
        <w:rPr>
          <w:rFonts w:ascii="Arial" w:hAnsi="Arial" w:cs="Arial"/>
          <w:sz w:val="20"/>
          <w:szCs w:val="20"/>
        </w:rPr>
      </w:pPr>
    </w:p>
    <w:p w:rsidR="00313F9F" w:rsidRDefault="00313F9F" w:rsidP="007F5060">
      <w:pPr>
        <w:pStyle w:val="ListParagraph"/>
        <w:numPr>
          <w:ilvl w:val="0"/>
          <w:numId w:val="17"/>
        </w:numPr>
        <w:rPr>
          <w:rFonts w:ascii="Arial" w:hAnsi="Arial" w:cs="Arial"/>
          <w:sz w:val="20"/>
          <w:szCs w:val="20"/>
        </w:rPr>
      </w:pPr>
      <w:r w:rsidRPr="007F5060">
        <w:rPr>
          <w:rFonts w:ascii="Arial" w:hAnsi="Arial" w:cs="Arial"/>
          <w:sz w:val="20"/>
          <w:szCs w:val="20"/>
        </w:rPr>
        <w:t xml:space="preserve">Give student lab groups </w:t>
      </w:r>
      <w:r w:rsidR="007F5060" w:rsidRPr="007F5060">
        <w:rPr>
          <w:rFonts w:ascii="Arial" w:hAnsi="Arial" w:cs="Arial"/>
          <w:sz w:val="20"/>
          <w:szCs w:val="20"/>
        </w:rPr>
        <w:t>5 – 10 minutes</w:t>
      </w:r>
      <w:r w:rsidRPr="007F5060">
        <w:rPr>
          <w:rFonts w:ascii="Arial" w:hAnsi="Arial" w:cs="Arial"/>
          <w:sz w:val="20"/>
          <w:szCs w:val="20"/>
        </w:rPr>
        <w:t xml:space="preserve"> to investigate th</w:t>
      </w:r>
      <w:r w:rsidR="007F5060" w:rsidRPr="007F5060">
        <w:rPr>
          <w:rFonts w:ascii="Arial" w:hAnsi="Arial" w:cs="Arial"/>
          <w:sz w:val="20"/>
          <w:szCs w:val="20"/>
        </w:rPr>
        <w:t>e results when individual battery cells are connected in series and / or parallel</w:t>
      </w:r>
      <w:r w:rsidR="00D8006B">
        <w:rPr>
          <w:rFonts w:ascii="Arial" w:hAnsi="Arial" w:cs="Arial"/>
          <w:sz w:val="20"/>
          <w:szCs w:val="20"/>
        </w:rPr>
        <w:t xml:space="preserve">. Have </w:t>
      </w:r>
      <w:r w:rsidR="007F5060" w:rsidRPr="007F5060">
        <w:rPr>
          <w:rFonts w:ascii="Arial" w:hAnsi="Arial" w:cs="Arial"/>
          <w:sz w:val="20"/>
          <w:szCs w:val="20"/>
        </w:rPr>
        <w:t>students use the D-Cell batteries, D-cell battery holders, and electric multi-meters</w:t>
      </w:r>
      <w:r w:rsidR="00D8006B">
        <w:rPr>
          <w:rFonts w:ascii="Arial" w:hAnsi="Arial" w:cs="Arial"/>
          <w:sz w:val="20"/>
          <w:szCs w:val="20"/>
        </w:rPr>
        <w:t xml:space="preserve"> for the investigation.  S</w:t>
      </w:r>
      <w:r w:rsidR="007F5060" w:rsidRPr="007F5060">
        <w:rPr>
          <w:rFonts w:ascii="Arial" w:hAnsi="Arial" w:cs="Arial"/>
          <w:sz w:val="20"/>
          <w:szCs w:val="20"/>
        </w:rPr>
        <w:t xml:space="preserve">tudents should answer the following questions on a whiteboard to share with the class.   </w:t>
      </w:r>
    </w:p>
    <w:p w:rsidR="007F5060" w:rsidRPr="007F5060" w:rsidRDefault="007F5060" w:rsidP="007F5060">
      <w:pPr>
        <w:pStyle w:val="ListParagraph"/>
        <w:rPr>
          <w:rFonts w:ascii="Arial" w:hAnsi="Arial" w:cs="Arial"/>
          <w:sz w:val="20"/>
          <w:szCs w:val="20"/>
        </w:rPr>
      </w:pPr>
    </w:p>
    <w:p w:rsidR="007F5060" w:rsidRDefault="007F5060" w:rsidP="007F5060">
      <w:pPr>
        <w:pStyle w:val="ListParagraph"/>
        <w:numPr>
          <w:ilvl w:val="1"/>
          <w:numId w:val="17"/>
        </w:numPr>
        <w:rPr>
          <w:rFonts w:ascii="Arial" w:hAnsi="Arial" w:cs="Arial"/>
          <w:sz w:val="20"/>
          <w:szCs w:val="20"/>
        </w:rPr>
      </w:pPr>
      <w:r>
        <w:rPr>
          <w:rFonts w:ascii="Arial" w:hAnsi="Arial" w:cs="Arial"/>
          <w:sz w:val="20"/>
          <w:szCs w:val="20"/>
        </w:rPr>
        <w:t>What happens when you connect individual battery cells in series?</w:t>
      </w:r>
    </w:p>
    <w:p w:rsidR="007F5060" w:rsidRDefault="007F5060" w:rsidP="007F5060">
      <w:pPr>
        <w:pStyle w:val="ListParagraph"/>
        <w:numPr>
          <w:ilvl w:val="1"/>
          <w:numId w:val="17"/>
        </w:numPr>
        <w:rPr>
          <w:rFonts w:ascii="Arial" w:hAnsi="Arial" w:cs="Arial"/>
          <w:sz w:val="20"/>
          <w:szCs w:val="20"/>
        </w:rPr>
      </w:pPr>
      <w:r>
        <w:rPr>
          <w:rFonts w:ascii="Arial" w:hAnsi="Arial" w:cs="Arial"/>
          <w:sz w:val="20"/>
          <w:szCs w:val="20"/>
        </w:rPr>
        <w:t xml:space="preserve">What happens when you connect individual battery cells in parallel? </w:t>
      </w:r>
    </w:p>
    <w:p w:rsidR="007F5060" w:rsidRDefault="007F5060" w:rsidP="007F5060">
      <w:pPr>
        <w:pStyle w:val="ListParagraph"/>
        <w:numPr>
          <w:ilvl w:val="1"/>
          <w:numId w:val="17"/>
        </w:numPr>
        <w:rPr>
          <w:rFonts w:ascii="Arial" w:hAnsi="Arial" w:cs="Arial"/>
          <w:sz w:val="20"/>
          <w:szCs w:val="20"/>
        </w:rPr>
      </w:pPr>
      <w:r>
        <w:rPr>
          <w:rFonts w:ascii="Arial" w:hAnsi="Arial" w:cs="Arial"/>
          <w:sz w:val="20"/>
          <w:szCs w:val="20"/>
        </w:rPr>
        <w:t>What is the advantage of connecting individual battery cells in series?</w:t>
      </w:r>
    </w:p>
    <w:p w:rsidR="007F5060" w:rsidRPr="007F5060" w:rsidRDefault="007F5060" w:rsidP="007F5060">
      <w:pPr>
        <w:pStyle w:val="ListParagraph"/>
        <w:numPr>
          <w:ilvl w:val="1"/>
          <w:numId w:val="17"/>
        </w:numPr>
        <w:rPr>
          <w:rFonts w:ascii="Arial" w:hAnsi="Arial" w:cs="Arial"/>
          <w:sz w:val="20"/>
          <w:szCs w:val="20"/>
        </w:rPr>
      </w:pPr>
      <w:r>
        <w:rPr>
          <w:rFonts w:ascii="Arial" w:hAnsi="Arial" w:cs="Arial"/>
          <w:sz w:val="20"/>
          <w:szCs w:val="20"/>
        </w:rPr>
        <w:t>What is the advantage of connecting individual battery cells in parallel?</w:t>
      </w:r>
    </w:p>
    <w:p w:rsidR="00030481" w:rsidRDefault="00030481" w:rsidP="00436FC9">
      <w:pPr>
        <w:rPr>
          <w:rFonts w:ascii="Arial" w:hAnsi="Arial" w:cs="Arial"/>
          <w:sz w:val="20"/>
          <w:szCs w:val="20"/>
        </w:rPr>
      </w:pPr>
    </w:p>
    <w:p w:rsidR="00130599" w:rsidRDefault="008D0DE3" w:rsidP="001704D7">
      <w:pPr>
        <w:rPr>
          <w:rFonts w:ascii="Arial" w:hAnsi="Arial" w:cs="Arial"/>
          <w:sz w:val="20"/>
          <w:szCs w:val="20"/>
        </w:rPr>
      </w:pPr>
      <w:r>
        <w:rPr>
          <w:rFonts w:ascii="Arial" w:hAnsi="Arial" w:cs="Arial"/>
          <w:noProof/>
          <w:sz w:val="20"/>
          <w:szCs w:val="20"/>
          <w:lang w:eastAsia="en-US"/>
        </w:rPr>
        <w:lastRenderedPageBreak/>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F956CB" w:rsidRDefault="00F956CB" w:rsidP="006847F1">
      <w:pPr>
        <w:ind w:firstLine="360"/>
        <w:rPr>
          <w:rFonts w:ascii="Arial" w:hAnsi="Arial" w:cs="Arial"/>
          <w:sz w:val="20"/>
          <w:szCs w:val="20"/>
        </w:rPr>
      </w:pPr>
      <w:r>
        <w:rPr>
          <w:rFonts w:ascii="Arial" w:hAnsi="Arial" w:cs="Arial"/>
          <w:sz w:val="20"/>
          <w:szCs w:val="20"/>
        </w:rPr>
        <w:t>The teacher is able to walk around the classroom while students are investigating series and parallel configurations of bat</w:t>
      </w:r>
      <w:r w:rsidR="00127B5B">
        <w:rPr>
          <w:rFonts w:ascii="Arial" w:hAnsi="Arial" w:cs="Arial"/>
          <w:sz w:val="20"/>
          <w:szCs w:val="20"/>
        </w:rPr>
        <w:t>tery cells to passively observe</w:t>
      </w:r>
      <w:r>
        <w:rPr>
          <w:rFonts w:ascii="Arial" w:hAnsi="Arial" w:cs="Arial"/>
          <w:sz w:val="20"/>
          <w:szCs w:val="20"/>
        </w:rPr>
        <w:t xml:space="preserve"> and actively ask questions to probe for understanding.  </w:t>
      </w:r>
      <w:r w:rsidR="006847F1">
        <w:rPr>
          <w:rFonts w:ascii="Arial" w:hAnsi="Arial" w:cs="Arial"/>
          <w:sz w:val="20"/>
          <w:szCs w:val="20"/>
        </w:rPr>
        <w:t xml:space="preserve">The students will also </w:t>
      </w:r>
      <w:r w:rsidR="0091566A">
        <w:rPr>
          <w:rFonts w:ascii="Arial" w:hAnsi="Arial" w:cs="Arial"/>
          <w:sz w:val="20"/>
          <w:szCs w:val="20"/>
        </w:rPr>
        <w:t xml:space="preserve">be </w:t>
      </w:r>
      <w:r>
        <w:rPr>
          <w:rFonts w:ascii="Arial" w:hAnsi="Arial" w:cs="Arial"/>
          <w:sz w:val="20"/>
          <w:szCs w:val="20"/>
        </w:rPr>
        <w:t>verbally sharing their ideas with the class. This will provide additional opportunities for the teacher to formatively assess the students’ knowledge about series and parallel combinations of battery cells.</w:t>
      </w:r>
    </w:p>
    <w:p w:rsidR="00F956CB" w:rsidRDefault="00F956CB" w:rsidP="001704D7">
      <w:pPr>
        <w:rPr>
          <w:rFonts w:ascii="Arial" w:hAnsi="Arial" w:cs="Arial"/>
          <w:sz w:val="20"/>
          <w:szCs w:val="20"/>
        </w:rPr>
      </w:pP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7935C5" w:rsidRDefault="00930715" w:rsidP="001704D7">
      <w:pPr>
        <w:rPr>
          <w:rFonts w:ascii="Arial" w:hAnsi="Arial" w:cs="Arial"/>
          <w:sz w:val="20"/>
          <w:szCs w:val="20"/>
        </w:rPr>
      </w:pPr>
      <w:r>
        <w:rPr>
          <w:rFonts w:ascii="Arial" w:hAnsi="Arial" w:cs="Arial"/>
          <w:sz w:val="20"/>
          <w:szCs w:val="20"/>
        </w:rPr>
        <w:t>Content</w:t>
      </w:r>
      <w:r w:rsidR="000E1B4C">
        <w:rPr>
          <w:rFonts w:ascii="Arial" w:hAnsi="Arial" w:cs="Arial"/>
          <w:sz w:val="20"/>
          <w:szCs w:val="20"/>
        </w:rPr>
        <w:t xml:space="preserve"> from this activity will be assessed </w:t>
      </w:r>
      <w:r w:rsidR="00E555EC">
        <w:rPr>
          <w:rFonts w:ascii="Arial" w:hAnsi="Arial" w:cs="Arial"/>
          <w:sz w:val="20"/>
          <w:szCs w:val="20"/>
        </w:rPr>
        <w:t>on the post-test for the</w:t>
      </w:r>
      <w:r w:rsidR="000E1B4C">
        <w:rPr>
          <w:rFonts w:ascii="Arial" w:hAnsi="Arial" w:cs="Arial"/>
          <w:sz w:val="20"/>
          <w:szCs w:val="20"/>
        </w:rPr>
        <w:t xml:space="preserve"> challenge based learning unit. </w:t>
      </w:r>
      <w:r w:rsidR="000E1B4C" w:rsidRPr="007935C5">
        <w:rPr>
          <w:rFonts w:ascii="Arial" w:hAnsi="Arial" w:cs="Arial"/>
          <w:i/>
          <w:sz w:val="20"/>
          <w:szCs w:val="20"/>
        </w:rPr>
        <w:t>See the following document</w:t>
      </w:r>
      <w:r w:rsidR="000E1B4C">
        <w:rPr>
          <w:rFonts w:ascii="Arial" w:hAnsi="Arial" w:cs="Arial"/>
          <w:sz w:val="20"/>
          <w:szCs w:val="20"/>
        </w:rPr>
        <w:t>.</w:t>
      </w:r>
    </w:p>
    <w:p w:rsidR="007935C5" w:rsidRDefault="007935C5" w:rsidP="001704D7">
      <w:pPr>
        <w:rPr>
          <w:rFonts w:ascii="Arial" w:hAnsi="Arial" w:cs="Arial"/>
          <w:sz w:val="20"/>
          <w:szCs w:val="20"/>
        </w:rPr>
      </w:pPr>
    </w:p>
    <w:p w:rsidR="007935C5" w:rsidRPr="007935C5" w:rsidRDefault="000E1B4C" w:rsidP="007935C5">
      <w:pPr>
        <w:pStyle w:val="ListParagraph"/>
        <w:numPr>
          <w:ilvl w:val="0"/>
          <w:numId w:val="21"/>
        </w:numPr>
        <w:rPr>
          <w:rFonts w:ascii="Arial" w:hAnsi="Arial" w:cs="Arial"/>
          <w:sz w:val="20"/>
          <w:szCs w:val="20"/>
        </w:rPr>
      </w:pPr>
      <w:r w:rsidRPr="007935C5">
        <w:rPr>
          <w:rFonts w:ascii="Arial" w:hAnsi="Arial" w:cs="Arial"/>
          <w:sz w:val="20"/>
          <w:szCs w:val="20"/>
        </w:rPr>
        <w:t>1.0.0a Lithium Ion Batteries_Pre and Post Test</w:t>
      </w:r>
      <w:r w:rsidR="007935C5" w:rsidRPr="007935C5">
        <w:t xml:space="preserve"> </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584F93" w:rsidRDefault="00584F93" w:rsidP="00584F93">
      <w:pPr>
        <w:ind w:firstLine="360"/>
        <w:rPr>
          <w:rFonts w:ascii="Arial" w:hAnsi="Arial" w:cs="Arial"/>
          <w:sz w:val="20"/>
          <w:szCs w:val="20"/>
        </w:rPr>
      </w:pPr>
      <w:r>
        <w:rPr>
          <w:rFonts w:ascii="Arial" w:hAnsi="Arial" w:cs="Arial"/>
          <w:sz w:val="20"/>
          <w:szCs w:val="20"/>
        </w:rPr>
        <w:t>This activity gives different types of learners an opportunity to interact with the ideas in different ways.  Hands-on learners will get to physically arrange different configurations of batteries and physically take measurements for each configuration. Visual lea</w:t>
      </w:r>
      <w:r w:rsidR="006215C0">
        <w:rPr>
          <w:rFonts w:ascii="Arial" w:hAnsi="Arial" w:cs="Arial"/>
          <w:sz w:val="20"/>
          <w:szCs w:val="20"/>
        </w:rPr>
        <w:t>r</w:t>
      </w:r>
      <w:r>
        <w:rPr>
          <w:rFonts w:ascii="Arial" w:hAnsi="Arial" w:cs="Arial"/>
          <w:sz w:val="20"/>
          <w:szCs w:val="20"/>
        </w:rPr>
        <w:t>ners will be able to identify with the pictures, numbers and graphs in the presentation. Audible learners will benefit from the t</w:t>
      </w:r>
      <w:r w:rsidR="00DE437E">
        <w:rPr>
          <w:rFonts w:ascii="Arial" w:hAnsi="Arial" w:cs="Arial"/>
          <w:sz w:val="20"/>
          <w:szCs w:val="20"/>
        </w:rPr>
        <w:t>eacher’s verbal presentation</w:t>
      </w:r>
      <w:r>
        <w:rPr>
          <w:rFonts w:ascii="Arial" w:hAnsi="Arial" w:cs="Arial"/>
          <w:sz w:val="20"/>
          <w:szCs w:val="20"/>
        </w:rPr>
        <w:t xml:space="preserve"> and the small and large group discussions with the different battery configurations.  Regardless of learning style preference, all learners will benefit from having the information presented in various ways.</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2C475A" w:rsidP="002C475A">
      <w:pPr>
        <w:ind w:firstLine="360"/>
        <w:rPr>
          <w:rFonts w:ascii="Arial" w:hAnsi="Arial" w:cs="Arial"/>
          <w:sz w:val="20"/>
          <w:szCs w:val="20"/>
        </w:rPr>
      </w:pPr>
      <w:r w:rsidRPr="002C475A">
        <w:rPr>
          <w:rFonts w:ascii="Arial" w:hAnsi="Arial" w:cs="Arial"/>
          <w:sz w:val="20"/>
          <w:szCs w:val="20"/>
        </w:rPr>
        <w:t xml:space="preserve">It ended up taking an extra day to finish discussing the content related to lithium-ion batteries.  The section which took more time than expected was having the students look at the specification sheets for different lithium-ion cells and answer specific questions about each cell.  The ensuing discussion about the information they found was </w:t>
      </w:r>
      <w:r>
        <w:rPr>
          <w:rFonts w:ascii="Arial" w:hAnsi="Arial" w:cs="Arial"/>
          <w:sz w:val="20"/>
          <w:szCs w:val="20"/>
        </w:rPr>
        <w:t>worthwhile</w:t>
      </w:r>
      <w:r w:rsidRPr="002C475A">
        <w:rPr>
          <w:rFonts w:ascii="Arial" w:hAnsi="Arial" w:cs="Arial"/>
          <w:sz w:val="20"/>
          <w:szCs w:val="20"/>
        </w:rPr>
        <w:t>, but len</w:t>
      </w:r>
      <w:r>
        <w:rPr>
          <w:rFonts w:ascii="Arial" w:hAnsi="Arial" w:cs="Arial"/>
          <w:sz w:val="20"/>
          <w:szCs w:val="20"/>
        </w:rPr>
        <w:t>gthy.  In the future activity number two</w:t>
      </w:r>
      <w:r w:rsidRPr="002C475A">
        <w:rPr>
          <w:rFonts w:ascii="Arial" w:hAnsi="Arial" w:cs="Arial"/>
          <w:sz w:val="20"/>
          <w:szCs w:val="20"/>
        </w:rPr>
        <w:t xml:space="preserve"> should be completed over two and a half days rather than just one.  </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2C6" w:rsidRDefault="001852C6" w:rsidP="005F7C59">
      <w:r>
        <w:separator/>
      </w:r>
    </w:p>
  </w:endnote>
  <w:endnote w:type="continuationSeparator" w:id="0">
    <w:p w:rsidR="001852C6" w:rsidRDefault="001852C6"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4D7BD8">
          <w:rPr>
            <w:noProof/>
          </w:rPr>
          <w:t>4</w:t>
        </w:r>
        <w:r>
          <w:rPr>
            <w:noProof/>
          </w:rPr>
          <w:fldChar w:fldCharType="end"/>
        </w:r>
        <w:r w:rsidR="004301D3">
          <w:rPr>
            <w:noProof/>
          </w:rPr>
          <w:tab/>
        </w:r>
        <w:r w:rsidR="004301D3">
          <w:rPr>
            <w:noProof/>
          </w:rPr>
          <w:tab/>
        </w:r>
      </w:p>
    </w:sdtContent>
  </w:sdt>
  <w:p w:rsidR="00767EAD" w:rsidRDefault="00767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2C6" w:rsidRDefault="001852C6" w:rsidP="005F7C59">
      <w:r>
        <w:separator/>
      </w:r>
    </w:p>
  </w:footnote>
  <w:footnote w:type="continuationSeparator" w:id="0">
    <w:p w:rsidR="001852C6" w:rsidRDefault="001852C6"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85AB7"/>
    <w:multiLevelType w:val="hybridMultilevel"/>
    <w:tmpl w:val="E21E5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C40EE"/>
    <w:multiLevelType w:val="hybridMultilevel"/>
    <w:tmpl w:val="78C46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D50BF"/>
    <w:multiLevelType w:val="hybridMultilevel"/>
    <w:tmpl w:val="5550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DE20C9"/>
    <w:multiLevelType w:val="hybridMultilevel"/>
    <w:tmpl w:val="1416D2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2254E1"/>
    <w:multiLevelType w:val="hybridMultilevel"/>
    <w:tmpl w:val="5E9601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04361"/>
    <w:multiLevelType w:val="hybridMultilevel"/>
    <w:tmpl w:val="2074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21E50"/>
    <w:multiLevelType w:val="hybridMultilevel"/>
    <w:tmpl w:val="44480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
  </w:num>
  <w:num w:numId="4">
    <w:abstractNumId w:val="14"/>
  </w:num>
  <w:num w:numId="5">
    <w:abstractNumId w:val="13"/>
  </w:num>
  <w:num w:numId="6">
    <w:abstractNumId w:val="4"/>
  </w:num>
  <w:num w:numId="7">
    <w:abstractNumId w:val="5"/>
  </w:num>
  <w:num w:numId="8">
    <w:abstractNumId w:val="11"/>
  </w:num>
  <w:num w:numId="9">
    <w:abstractNumId w:val="3"/>
  </w:num>
  <w:num w:numId="10">
    <w:abstractNumId w:val="12"/>
  </w:num>
  <w:num w:numId="11">
    <w:abstractNumId w:val="7"/>
  </w:num>
  <w:num w:numId="12">
    <w:abstractNumId w:val="0"/>
  </w:num>
  <w:num w:numId="13">
    <w:abstractNumId w:val="19"/>
  </w:num>
  <w:num w:numId="14">
    <w:abstractNumId w:val="18"/>
  </w:num>
  <w:num w:numId="15">
    <w:abstractNumId w:val="17"/>
  </w:num>
  <w:num w:numId="16">
    <w:abstractNumId w:val="8"/>
  </w:num>
  <w:num w:numId="17">
    <w:abstractNumId w:val="10"/>
  </w:num>
  <w:num w:numId="18">
    <w:abstractNumId w:val="15"/>
  </w:num>
  <w:num w:numId="19">
    <w:abstractNumId w:val="2"/>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30481"/>
    <w:rsid w:val="00046C11"/>
    <w:rsid w:val="00054325"/>
    <w:rsid w:val="00054D6E"/>
    <w:rsid w:val="00066C72"/>
    <w:rsid w:val="00067858"/>
    <w:rsid w:val="00082A60"/>
    <w:rsid w:val="000A0AAB"/>
    <w:rsid w:val="000B30CC"/>
    <w:rsid w:val="000B7058"/>
    <w:rsid w:val="000E1B4C"/>
    <w:rsid w:val="000F1EBD"/>
    <w:rsid w:val="00107816"/>
    <w:rsid w:val="00112DD2"/>
    <w:rsid w:val="00113B7B"/>
    <w:rsid w:val="00127B5B"/>
    <w:rsid w:val="00130599"/>
    <w:rsid w:val="00146376"/>
    <w:rsid w:val="0014643D"/>
    <w:rsid w:val="001704D7"/>
    <w:rsid w:val="0017523F"/>
    <w:rsid w:val="001852C6"/>
    <w:rsid w:val="0019540A"/>
    <w:rsid w:val="001957A1"/>
    <w:rsid w:val="00195F8A"/>
    <w:rsid w:val="001C59E4"/>
    <w:rsid w:val="001F7250"/>
    <w:rsid w:val="00206012"/>
    <w:rsid w:val="00212323"/>
    <w:rsid w:val="0025451F"/>
    <w:rsid w:val="00257B58"/>
    <w:rsid w:val="0027559B"/>
    <w:rsid w:val="00284842"/>
    <w:rsid w:val="002A2CF6"/>
    <w:rsid w:val="002A3A95"/>
    <w:rsid w:val="002B290A"/>
    <w:rsid w:val="002C475A"/>
    <w:rsid w:val="003061DC"/>
    <w:rsid w:val="0031039B"/>
    <w:rsid w:val="00313753"/>
    <w:rsid w:val="00313F9F"/>
    <w:rsid w:val="003325E8"/>
    <w:rsid w:val="00343B05"/>
    <w:rsid w:val="00356218"/>
    <w:rsid w:val="00394279"/>
    <w:rsid w:val="003A4B6D"/>
    <w:rsid w:val="003B0A40"/>
    <w:rsid w:val="003C7407"/>
    <w:rsid w:val="003E1CF3"/>
    <w:rsid w:val="003E3EC7"/>
    <w:rsid w:val="003F0DF4"/>
    <w:rsid w:val="00401FFF"/>
    <w:rsid w:val="00405543"/>
    <w:rsid w:val="00411792"/>
    <w:rsid w:val="00421961"/>
    <w:rsid w:val="004301D3"/>
    <w:rsid w:val="00431DA4"/>
    <w:rsid w:val="00436FC9"/>
    <w:rsid w:val="004372C2"/>
    <w:rsid w:val="00443A38"/>
    <w:rsid w:val="00451F02"/>
    <w:rsid w:val="004532E7"/>
    <w:rsid w:val="00454D70"/>
    <w:rsid w:val="004774CF"/>
    <w:rsid w:val="0048522B"/>
    <w:rsid w:val="00492666"/>
    <w:rsid w:val="004A53EC"/>
    <w:rsid w:val="004C1C79"/>
    <w:rsid w:val="004D4B0C"/>
    <w:rsid w:val="004D7BD8"/>
    <w:rsid w:val="004E24A0"/>
    <w:rsid w:val="004F51DF"/>
    <w:rsid w:val="00564B8F"/>
    <w:rsid w:val="00575F4A"/>
    <w:rsid w:val="00584F93"/>
    <w:rsid w:val="005912BF"/>
    <w:rsid w:val="005B1D58"/>
    <w:rsid w:val="005B42B8"/>
    <w:rsid w:val="005B5C8E"/>
    <w:rsid w:val="005F44EB"/>
    <w:rsid w:val="005F66AB"/>
    <w:rsid w:val="005F7C59"/>
    <w:rsid w:val="006041F1"/>
    <w:rsid w:val="006064D6"/>
    <w:rsid w:val="00617910"/>
    <w:rsid w:val="006215C0"/>
    <w:rsid w:val="00634D32"/>
    <w:rsid w:val="00640B09"/>
    <w:rsid w:val="00644214"/>
    <w:rsid w:val="00662AD4"/>
    <w:rsid w:val="00665A3F"/>
    <w:rsid w:val="006847F1"/>
    <w:rsid w:val="006C12A7"/>
    <w:rsid w:val="006D23DB"/>
    <w:rsid w:val="00714897"/>
    <w:rsid w:val="00731068"/>
    <w:rsid w:val="007312C4"/>
    <w:rsid w:val="00742F55"/>
    <w:rsid w:val="007466F3"/>
    <w:rsid w:val="007602A1"/>
    <w:rsid w:val="00763422"/>
    <w:rsid w:val="007648A5"/>
    <w:rsid w:val="00767EAD"/>
    <w:rsid w:val="007935C5"/>
    <w:rsid w:val="007F0927"/>
    <w:rsid w:val="007F5060"/>
    <w:rsid w:val="008248A9"/>
    <w:rsid w:val="00852CDE"/>
    <w:rsid w:val="00854D5E"/>
    <w:rsid w:val="0085699A"/>
    <w:rsid w:val="00865F12"/>
    <w:rsid w:val="00890FDF"/>
    <w:rsid w:val="008A2F18"/>
    <w:rsid w:val="008C5211"/>
    <w:rsid w:val="008D0DE3"/>
    <w:rsid w:val="008D1CE3"/>
    <w:rsid w:val="008D4E21"/>
    <w:rsid w:val="008E37F4"/>
    <w:rsid w:val="008E55DF"/>
    <w:rsid w:val="008E7ED3"/>
    <w:rsid w:val="008F15D4"/>
    <w:rsid w:val="008F66BC"/>
    <w:rsid w:val="0091566A"/>
    <w:rsid w:val="009217B5"/>
    <w:rsid w:val="00922618"/>
    <w:rsid w:val="00930715"/>
    <w:rsid w:val="0093495E"/>
    <w:rsid w:val="00945F78"/>
    <w:rsid w:val="009520DE"/>
    <w:rsid w:val="009811B9"/>
    <w:rsid w:val="00986C11"/>
    <w:rsid w:val="00994D73"/>
    <w:rsid w:val="009A07C3"/>
    <w:rsid w:val="009B1B89"/>
    <w:rsid w:val="009F2EA2"/>
    <w:rsid w:val="00A069A2"/>
    <w:rsid w:val="00A361D8"/>
    <w:rsid w:val="00A50292"/>
    <w:rsid w:val="00A7688F"/>
    <w:rsid w:val="00AA1C8B"/>
    <w:rsid w:val="00AA6498"/>
    <w:rsid w:val="00AC7581"/>
    <w:rsid w:val="00AD2735"/>
    <w:rsid w:val="00AD6219"/>
    <w:rsid w:val="00AF0096"/>
    <w:rsid w:val="00B10558"/>
    <w:rsid w:val="00B16F3D"/>
    <w:rsid w:val="00B356EF"/>
    <w:rsid w:val="00B47A60"/>
    <w:rsid w:val="00B74890"/>
    <w:rsid w:val="00BD0C1C"/>
    <w:rsid w:val="00BE737F"/>
    <w:rsid w:val="00BF20CD"/>
    <w:rsid w:val="00BF5108"/>
    <w:rsid w:val="00BF60E5"/>
    <w:rsid w:val="00C0579B"/>
    <w:rsid w:val="00C27C25"/>
    <w:rsid w:val="00C34E14"/>
    <w:rsid w:val="00C50080"/>
    <w:rsid w:val="00C649C1"/>
    <w:rsid w:val="00C657F3"/>
    <w:rsid w:val="00C6688D"/>
    <w:rsid w:val="00C87465"/>
    <w:rsid w:val="00CB0C44"/>
    <w:rsid w:val="00CD0090"/>
    <w:rsid w:val="00CF4695"/>
    <w:rsid w:val="00D035C3"/>
    <w:rsid w:val="00D054C8"/>
    <w:rsid w:val="00D418E0"/>
    <w:rsid w:val="00D51444"/>
    <w:rsid w:val="00D650E1"/>
    <w:rsid w:val="00D6711A"/>
    <w:rsid w:val="00D75566"/>
    <w:rsid w:val="00D8006B"/>
    <w:rsid w:val="00D845F4"/>
    <w:rsid w:val="00DB776A"/>
    <w:rsid w:val="00DC6C55"/>
    <w:rsid w:val="00DE437E"/>
    <w:rsid w:val="00DE5656"/>
    <w:rsid w:val="00E0358C"/>
    <w:rsid w:val="00E14DF6"/>
    <w:rsid w:val="00E2338C"/>
    <w:rsid w:val="00E23B31"/>
    <w:rsid w:val="00E3036E"/>
    <w:rsid w:val="00E37DAA"/>
    <w:rsid w:val="00E43281"/>
    <w:rsid w:val="00E555EC"/>
    <w:rsid w:val="00E71A31"/>
    <w:rsid w:val="00EC444F"/>
    <w:rsid w:val="00ED346B"/>
    <w:rsid w:val="00EF4401"/>
    <w:rsid w:val="00F22CAB"/>
    <w:rsid w:val="00F2418B"/>
    <w:rsid w:val="00F32DE4"/>
    <w:rsid w:val="00F44D21"/>
    <w:rsid w:val="00F956CB"/>
    <w:rsid w:val="00FA307B"/>
    <w:rsid w:val="00FB5B12"/>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C3B3A"/>
  <w15:docId w15:val="{654B6C9E-4339-40F0-B33B-4CE2A04D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9F2E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4777">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253972703">
      <w:bodyDiv w:val="1"/>
      <w:marLeft w:val="0"/>
      <w:marRight w:val="0"/>
      <w:marTop w:val="0"/>
      <w:marBottom w:val="0"/>
      <w:divBdr>
        <w:top w:val="none" w:sz="0" w:space="0" w:color="auto"/>
        <w:left w:val="none" w:sz="0" w:space="0" w:color="auto"/>
        <w:bottom w:val="none" w:sz="0" w:space="0" w:color="auto"/>
        <w:right w:val="none" w:sz="0" w:space="0" w:color="auto"/>
      </w:divBdr>
    </w:div>
    <w:div w:id="1817911953">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debbin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7C95F-8FBE-4DD3-9149-AB6BBEB5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Aaron Debbink</cp:lastModifiedBy>
  <cp:revision>4</cp:revision>
  <cp:lastPrinted>2012-10-11T19:21:00Z</cp:lastPrinted>
  <dcterms:created xsi:type="dcterms:W3CDTF">2018-11-15T18:24:00Z</dcterms:created>
  <dcterms:modified xsi:type="dcterms:W3CDTF">2019-01-10T17:10:00Z</dcterms:modified>
</cp:coreProperties>
</file>